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01" w:rsidRDefault="009F2701" w:rsidP="0064167E">
      <w:pPr>
        <w:pStyle w:val="a3"/>
        <w:jc w:val="center"/>
      </w:pPr>
      <w:r>
        <w:rPr>
          <w:rStyle w:val="a4"/>
        </w:rPr>
        <w:t>Уважаемые жители Чупинского городского поселения!</w:t>
      </w:r>
    </w:p>
    <w:p w:rsidR="009F2701" w:rsidRDefault="009F2701" w:rsidP="0064167E">
      <w:pPr>
        <w:pStyle w:val="a3"/>
        <w:ind w:firstLine="708"/>
        <w:jc w:val="both"/>
      </w:pPr>
      <w:r>
        <w:t>Администрация Чупинского городского поселения информирует вас о необходимости соблюдения требований пожарной безопасности на территориях, примыкающих к лесным массивам.</w:t>
      </w:r>
    </w:p>
    <w:p w:rsidR="009F2701" w:rsidRDefault="009F2701" w:rsidP="0064167E">
      <w:pPr>
        <w:pStyle w:val="a3"/>
        <w:ind w:firstLine="360"/>
        <w:jc w:val="both"/>
      </w:pPr>
      <w:r>
        <w:t>Основанием для соблюдения указанных требований являются следующие нормативные акты:</w:t>
      </w:r>
    </w:p>
    <w:p w:rsidR="009F2701" w:rsidRDefault="009F2701" w:rsidP="0064167E">
      <w:pPr>
        <w:pStyle w:val="a3"/>
        <w:numPr>
          <w:ilvl w:val="0"/>
          <w:numId w:val="1"/>
        </w:numPr>
        <w:jc w:val="both"/>
      </w:pPr>
      <w:r>
        <w:t>Правила пожарной безопасности в лесах, утверждённые Постановлением Правительства Российской Федерации от 07 октября 2020 года № 1614 (действуют до 01 января 2027 года).</w:t>
      </w:r>
    </w:p>
    <w:p w:rsidR="009F2701" w:rsidRDefault="009F2701" w:rsidP="0064167E">
      <w:pPr>
        <w:pStyle w:val="a3"/>
        <w:numPr>
          <w:ilvl w:val="0"/>
          <w:numId w:val="1"/>
        </w:numPr>
        <w:jc w:val="both"/>
      </w:pPr>
      <w:r>
        <w:t>Пункт 70 Правил противопожарного режима, утверждённых Постановлением Правительства Российской Федерации от 16 сентября 2020 года № 1479.</w:t>
      </w:r>
    </w:p>
    <w:p w:rsidR="009F2701" w:rsidRDefault="009F2701" w:rsidP="0064167E">
      <w:pPr>
        <w:pStyle w:val="a3"/>
        <w:ind w:firstLine="360"/>
        <w:jc w:val="both"/>
      </w:pPr>
      <w:r>
        <w:t xml:space="preserve">В период с момента схода снежного покрова до установления устойчивого дождливого осеннего периода или образования снежного покрова </w:t>
      </w:r>
      <w:r w:rsidRPr="00745A24">
        <w:rPr>
          <w:b/>
        </w:rPr>
        <w:t>владельцы, пользователи и распорядители земельных участков, прилегающих к лесным массивам</w:t>
      </w:r>
      <w:r>
        <w:t>, обязаны выполнить одно из следующих мероприятий:</w:t>
      </w:r>
    </w:p>
    <w:p w:rsidR="009F2701" w:rsidRDefault="009F2701" w:rsidP="0064167E">
      <w:pPr>
        <w:pStyle w:val="a3"/>
        <w:numPr>
          <w:ilvl w:val="0"/>
          <w:numId w:val="2"/>
        </w:numPr>
        <w:jc w:val="both"/>
      </w:pPr>
      <w:r>
        <w:t>Очистить территорию, прилегающую к лесу, от следующих объектов:</w:t>
      </w:r>
    </w:p>
    <w:p w:rsidR="009F2701" w:rsidRDefault="009F2701" w:rsidP="0064167E">
      <w:pPr>
        <w:pStyle w:val="a3"/>
        <w:numPr>
          <w:ilvl w:val="1"/>
          <w:numId w:val="2"/>
        </w:numPr>
        <w:jc w:val="both"/>
      </w:pPr>
      <w:r>
        <w:t>сухой травянистой растительности;</w:t>
      </w:r>
    </w:p>
    <w:p w:rsidR="009F2701" w:rsidRDefault="009F2701" w:rsidP="0064167E">
      <w:pPr>
        <w:pStyle w:val="a3"/>
        <w:numPr>
          <w:ilvl w:val="1"/>
          <w:numId w:val="2"/>
        </w:numPr>
        <w:jc w:val="both"/>
      </w:pPr>
      <w:r>
        <w:t>пожнивных остатков;</w:t>
      </w:r>
    </w:p>
    <w:p w:rsidR="009F2701" w:rsidRDefault="009F2701" w:rsidP="0064167E">
      <w:pPr>
        <w:pStyle w:val="a3"/>
        <w:numPr>
          <w:ilvl w:val="1"/>
          <w:numId w:val="2"/>
        </w:numPr>
        <w:jc w:val="both"/>
      </w:pPr>
      <w:r>
        <w:t>валежника;</w:t>
      </w:r>
    </w:p>
    <w:p w:rsidR="009F2701" w:rsidRDefault="009F2701" w:rsidP="0064167E">
      <w:pPr>
        <w:pStyle w:val="a3"/>
        <w:numPr>
          <w:ilvl w:val="1"/>
          <w:numId w:val="2"/>
        </w:numPr>
        <w:jc w:val="both"/>
      </w:pPr>
      <w:r>
        <w:t>порубочных остатков;</w:t>
      </w:r>
    </w:p>
    <w:p w:rsidR="009F2701" w:rsidRDefault="009F2701" w:rsidP="0064167E">
      <w:pPr>
        <w:pStyle w:val="a3"/>
        <w:numPr>
          <w:ilvl w:val="1"/>
          <w:numId w:val="2"/>
        </w:numPr>
        <w:jc w:val="both"/>
      </w:pPr>
      <w:r>
        <w:t>отходов производства и потребления;</w:t>
      </w:r>
    </w:p>
    <w:p w:rsidR="009F2701" w:rsidRDefault="009F2701" w:rsidP="0064167E">
      <w:pPr>
        <w:pStyle w:val="a3"/>
        <w:numPr>
          <w:ilvl w:val="1"/>
          <w:numId w:val="2"/>
        </w:numPr>
        <w:jc w:val="both"/>
      </w:pPr>
      <w:r>
        <w:t>других горючих материалов — на полосе шириной не менее десяти метров от границ территории и (или) лесного массива.</w:t>
      </w:r>
    </w:p>
    <w:p w:rsidR="009F2701" w:rsidRDefault="009F2701" w:rsidP="0064167E">
      <w:pPr>
        <w:pStyle w:val="a3"/>
        <w:numPr>
          <w:ilvl w:val="0"/>
          <w:numId w:val="2"/>
        </w:numPr>
        <w:jc w:val="both"/>
      </w:pPr>
      <w:r>
        <w:t>Создать противопожарную минерализованную полосу шириной не менее 1,4 метра, отделяющую лесную территорию.</w:t>
      </w:r>
    </w:p>
    <w:p w:rsidR="009F2701" w:rsidRDefault="009F2701" w:rsidP="0064167E">
      <w:pPr>
        <w:pStyle w:val="a3"/>
        <w:numPr>
          <w:ilvl w:val="0"/>
          <w:numId w:val="2"/>
        </w:numPr>
        <w:jc w:val="both"/>
      </w:pPr>
      <w:r>
        <w:t>Обустроить иной противопожарный барьер, соответствующий требованиям пожарной безопасности.</w:t>
      </w:r>
    </w:p>
    <w:p w:rsidR="009F2701" w:rsidRDefault="009F2701" w:rsidP="0064167E">
      <w:pPr>
        <w:pStyle w:val="a3"/>
        <w:ind w:firstLine="360"/>
        <w:jc w:val="both"/>
      </w:pPr>
      <w:r>
        <w:t>Настоятельно рекомендуем привести прилегающую к вашим домовладениям территорию в соответствие с указанными требованиями:</w:t>
      </w:r>
    </w:p>
    <w:p w:rsidR="009F2701" w:rsidRDefault="009F2701" w:rsidP="0064167E">
      <w:pPr>
        <w:pStyle w:val="a3"/>
        <w:numPr>
          <w:ilvl w:val="0"/>
          <w:numId w:val="3"/>
        </w:numPr>
        <w:jc w:val="both"/>
      </w:pPr>
      <w:r>
        <w:t>осуществить уборку горючего мусора;</w:t>
      </w:r>
    </w:p>
    <w:p w:rsidR="009F2701" w:rsidRDefault="009F2701" w:rsidP="0064167E">
      <w:pPr>
        <w:pStyle w:val="a3"/>
        <w:numPr>
          <w:ilvl w:val="0"/>
          <w:numId w:val="3"/>
        </w:numPr>
        <w:jc w:val="both"/>
      </w:pPr>
      <w:r>
        <w:t>очистить участок от сухого травяного покрова и иных пожароопасных материалов.</w:t>
      </w:r>
    </w:p>
    <w:p w:rsidR="009F2701" w:rsidRDefault="0064167E" w:rsidP="0064167E">
      <w:pPr>
        <w:pStyle w:val="a3"/>
        <w:jc w:val="both"/>
      </w:pPr>
      <w:r>
        <w:rPr>
          <w:rStyle w:val="a4"/>
        </w:rPr>
        <w:t xml:space="preserve"> </w:t>
      </w:r>
    </w:p>
    <w:p w:rsidR="009F2701" w:rsidRDefault="009F2701" w:rsidP="0064167E">
      <w:pPr>
        <w:pStyle w:val="a3"/>
        <w:ind w:firstLine="360"/>
        <w:jc w:val="both"/>
      </w:pPr>
      <w:r>
        <w:t>Соблюдение данных мер позволит:</w:t>
      </w:r>
    </w:p>
    <w:p w:rsidR="009F2701" w:rsidRDefault="009F2701" w:rsidP="0064167E">
      <w:pPr>
        <w:pStyle w:val="a3"/>
        <w:numPr>
          <w:ilvl w:val="0"/>
          <w:numId w:val="4"/>
        </w:numPr>
        <w:jc w:val="both"/>
      </w:pPr>
      <w:r>
        <w:t>предотвратить возникновение лесных пожаров;</w:t>
      </w:r>
    </w:p>
    <w:p w:rsidR="009F2701" w:rsidRDefault="009F2701" w:rsidP="0064167E">
      <w:pPr>
        <w:pStyle w:val="a3"/>
        <w:numPr>
          <w:ilvl w:val="0"/>
          <w:numId w:val="4"/>
        </w:numPr>
        <w:jc w:val="both"/>
      </w:pPr>
      <w:r>
        <w:t>обеспечить защиту вашего жилья и имущества от угрозы возгорания;</w:t>
      </w:r>
    </w:p>
    <w:p w:rsidR="009F2701" w:rsidRDefault="009F2701" w:rsidP="0064167E">
      <w:pPr>
        <w:pStyle w:val="a3"/>
        <w:numPr>
          <w:ilvl w:val="0"/>
          <w:numId w:val="4"/>
        </w:numPr>
        <w:jc w:val="both"/>
      </w:pPr>
      <w:r>
        <w:t>гарантировать безопасность прилегающих территорий и жителей;</w:t>
      </w:r>
    </w:p>
    <w:p w:rsidR="009F2701" w:rsidRDefault="009F2701" w:rsidP="0064167E">
      <w:pPr>
        <w:pStyle w:val="a3"/>
        <w:numPr>
          <w:ilvl w:val="0"/>
          <w:numId w:val="4"/>
        </w:numPr>
        <w:jc w:val="both"/>
      </w:pPr>
      <w:r>
        <w:t>избежать административной ответственности за нарушение требований пожарной безопасности.</w:t>
      </w:r>
    </w:p>
    <w:p w:rsidR="0064167E" w:rsidRDefault="0064167E" w:rsidP="0064167E">
      <w:pPr>
        <w:pStyle w:val="a3"/>
        <w:jc w:val="both"/>
        <w:rPr>
          <w:rStyle w:val="a4"/>
        </w:rPr>
      </w:pPr>
    </w:p>
    <w:p w:rsidR="0064167E" w:rsidRDefault="0064167E" w:rsidP="0064167E">
      <w:pPr>
        <w:pStyle w:val="a3"/>
        <w:jc w:val="both"/>
        <w:rPr>
          <w:rStyle w:val="a4"/>
        </w:rPr>
      </w:pPr>
    </w:p>
    <w:p w:rsidR="009F2701" w:rsidRDefault="009F2701" w:rsidP="0064167E">
      <w:pPr>
        <w:pStyle w:val="a3"/>
        <w:jc w:val="center"/>
      </w:pPr>
      <w:r>
        <w:rPr>
          <w:rStyle w:val="a4"/>
        </w:rPr>
        <w:lastRenderedPageBreak/>
        <w:t>Ответственность за нарушение требований</w:t>
      </w:r>
    </w:p>
    <w:p w:rsidR="009F2701" w:rsidRDefault="009F2701" w:rsidP="0064167E">
      <w:pPr>
        <w:pStyle w:val="a3"/>
        <w:ind w:firstLine="360"/>
        <w:jc w:val="both"/>
      </w:pPr>
      <w:r>
        <w:t>Нарушение требований пожарной безопасности влечёт за собой ответственность в соответствии с законодательством Российской Федерации:</w:t>
      </w:r>
    </w:p>
    <w:p w:rsidR="009F2701" w:rsidRDefault="009F2701" w:rsidP="0064167E">
      <w:pPr>
        <w:pStyle w:val="a3"/>
        <w:numPr>
          <w:ilvl w:val="0"/>
          <w:numId w:val="5"/>
        </w:numPr>
        <w:jc w:val="both"/>
      </w:pPr>
      <w:r>
        <w:t>Согласно статье 20.4 Кодекса Российской Федерации об административных правонарушениях (нарушение требований пожарной безопасности):</w:t>
      </w:r>
    </w:p>
    <w:p w:rsidR="009F2701" w:rsidRDefault="009F2701" w:rsidP="0064167E">
      <w:pPr>
        <w:pStyle w:val="a3"/>
        <w:numPr>
          <w:ilvl w:val="1"/>
          <w:numId w:val="5"/>
        </w:numPr>
        <w:jc w:val="both"/>
      </w:pPr>
      <w:r>
        <w:t>для граждан — штраф в размере от пяти тысяч до пятнадцати тысяч рублей;</w:t>
      </w:r>
    </w:p>
    <w:p w:rsidR="009F2701" w:rsidRDefault="009F2701" w:rsidP="0064167E">
      <w:pPr>
        <w:pStyle w:val="a3"/>
        <w:numPr>
          <w:ilvl w:val="1"/>
          <w:numId w:val="5"/>
        </w:numPr>
        <w:jc w:val="both"/>
      </w:pPr>
      <w:r>
        <w:t>для должностных лиц — штраф в размере от двадцати тысяч до тридцати тысяч рублей;</w:t>
      </w:r>
    </w:p>
    <w:p w:rsidR="009F2701" w:rsidRDefault="009F2701" w:rsidP="0064167E">
      <w:pPr>
        <w:pStyle w:val="a3"/>
        <w:numPr>
          <w:ilvl w:val="1"/>
          <w:numId w:val="5"/>
        </w:numPr>
        <w:jc w:val="both"/>
      </w:pPr>
      <w:r>
        <w:t>для юридических лиц — штраф в размере от трёхсот тысяч до четырёхсот тысяч рублей.</w:t>
      </w:r>
    </w:p>
    <w:p w:rsidR="009F2701" w:rsidRDefault="009F2701" w:rsidP="0064167E">
      <w:pPr>
        <w:pStyle w:val="a3"/>
        <w:numPr>
          <w:ilvl w:val="0"/>
          <w:numId w:val="5"/>
        </w:numPr>
        <w:jc w:val="both"/>
      </w:pPr>
      <w:r>
        <w:t>В соответствии со статьёй 8.32 Кодекса Российской Федерации об административных правонарушениях (нарушение правил пожарной безопасности в лесах):</w:t>
      </w:r>
    </w:p>
    <w:p w:rsidR="009F2701" w:rsidRDefault="009F2701" w:rsidP="0064167E">
      <w:pPr>
        <w:pStyle w:val="a3"/>
        <w:numPr>
          <w:ilvl w:val="1"/>
          <w:numId w:val="5"/>
        </w:numPr>
        <w:jc w:val="both"/>
      </w:pPr>
      <w:r>
        <w:t>для граждан — штраф в размере от пятнадцати тысяч до тридцати тысяч рублей;</w:t>
      </w:r>
    </w:p>
    <w:p w:rsidR="009F2701" w:rsidRDefault="009F2701" w:rsidP="0064167E">
      <w:pPr>
        <w:pStyle w:val="a3"/>
        <w:numPr>
          <w:ilvl w:val="1"/>
          <w:numId w:val="5"/>
        </w:numPr>
        <w:jc w:val="both"/>
      </w:pPr>
      <w:r>
        <w:t>для должностных лиц — штраф в размере от тридцати тысяч до пятидесяти тысяч рублей;</w:t>
      </w:r>
    </w:p>
    <w:p w:rsidR="009F2701" w:rsidRDefault="009F2701" w:rsidP="0064167E">
      <w:pPr>
        <w:pStyle w:val="a3"/>
        <w:numPr>
          <w:ilvl w:val="1"/>
          <w:numId w:val="5"/>
        </w:numPr>
        <w:jc w:val="both"/>
      </w:pPr>
      <w:r>
        <w:t>для юридических лиц — штраф в размере от ста тысяч до четырёхсот тысяч рублей.</w:t>
      </w:r>
    </w:p>
    <w:p w:rsidR="009F2701" w:rsidRDefault="009F2701" w:rsidP="0064167E">
      <w:pPr>
        <w:pStyle w:val="a3"/>
        <w:ind w:firstLine="708"/>
        <w:jc w:val="both"/>
      </w:pPr>
      <w:r>
        <w:t>При введении особого противопожарного режима размеры штрафов могут быть увеличены. В случае если нарушение привело к возникновению пожара, причинившему вред здоровью человека или повреждению чужого имущества, санкции могут быть ужесточены.</w:t>
      </w:r>
    </w:p>
    <w:p w:rsidR="009F2701" w:rsidRDefault="009F2701" w:rsidP="0064167E">
      <w:pPr>
        <w:pStyle w:val="a3"/>
        <w:ind w:left="720"/>
        <w:jc w:val="both"/>
      </w:pPr>
      <w:r>
        <w:rPr>
          <w:rStyle w:val="a4"/>
        </w:rPr>
        <w:t xml:space="preserve"> </w:t>
      </w:r>
    </w:p>
    <w:p w:rsidR="009F2701" w:rsidRDefault="009F2701" w:rsidP="0064167E">
      <w:pPr>
        <w:pStyle w:val="a3"/>
        <w:ind w:firstLine="708"/>
        <w:jc w:val="both"/>
      </w:pPr>
      <w:r>
        <w:rPr>
          <w:rStyle w:val="a4"/>
        </w:rPr>
        <w:t>Благодарим вас за внимание и ответственное отношение к вопросам пожарной безопасности!</w:t>
      </w:r>
    </w:p>
    <w:p w:rsidR="009659E6" w:rsidRDefault="009659E6" w:rsidP="0064167E">
      <w:pPr>
        <w:jc w:val="both"/>
      </w:pPr>
    </w:p>
    <w:sectPr w:rsidR="009659E6" w:rsidSect="0096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556E0"/>
    <w:multiLevelType w:val="multilevel"/>
    <w:tmpl w:val="28E6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C6ACD"/>
    <w:multiLevelType w:val="multilevel"/>
    <w:tmpl w:val="24A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124BE"/>
    <w:multiLevelType w:val="multilevel"/>
    <w:tmpl w:val="9B18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AB1957"/>
    <w:multiLevelType w:val="multilevel"/>
    <w:tmpl w:val="60C8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A52A5"/>
    <w:multiLevelType w:val="multilevel"/>
    <w:tmpl w:val="990C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B57074"/>
    <w:multiLevelType w:val="multilevel"/>
    <w:tmpl w:val="A700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2701"/>
    <w:rsid w:val="0064167E"/>
    <w:rsid w:val="00745A24"/>
    <w:rsid w:val="00824E45"/>
    <w:rsid w:val="008F7627"/>
    <w:rsid w:val="00936D0D"/>
    <w:rsid w:val="009659E6"/>
    <w:rsid w:val="009F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7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2026-05-11T11:31:00Z</dcterms:created>
  <dcterms:modified xsi:type="dcterms:W3CDTF">2026-05-13T06:38:00Z</dcterms:modified>
</cp:coreProperties>
</file>