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0"/>
        <w:rPr>
          <w:rFonts w:ascii="Times New Roman" w:hAnsi="Times New Roman"/>
          <w:b/>
          <w:bCs/>
          <w:kern w:val="2"/>
          <w:sz w:val="48"/>
          <w:szCs w:val="48"/>
          <w:lang w:eastAsia="ru-RU"/>
        </w:rPr>
      </w:pPr>
      <w:r>
        <w:rPr>
          <w:rFonts w:ascii="Times New Roman" w:hAnsi="Times New Roman"/>
          <w:b/>
          <w:bCs/>
          <w:kern w:val="2"/>
          <w:sz w:val="48"/>
          <w:szCs w:val="48"/>
          <w:lang w:eastAsia="ru-RU"/>
        </w:rPr>
        <w:t xml:space="preserve">Правила пожарной безопасности при использовании обогревателей и печей 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 наступлением холодов повышается риск возникновения пожаров из-за неправильной эксплуатации печей, электронагревательных приборов. В связи с этим напоминае</w:t>
      </w:r>
      <w:r>
        <w:rPr>
          <w:rFonts w:ascii="Times New Roman" w:hAnsi="Times New Roman"/>
          <w:sz w:val="24"/>
          <w:szCs w:val="24"/>
          <w:lang w:eastAsia="ru-RU"/>
        </w:rPr>
        <w:t>м</w:t>
      </w:r>
      <w:r>
        <w:rPr>
          <w:rFonts w:ascii="Times New Roman" w:hAnsi="Times New Roman"/>
          <w:sz w:val="24"/>
          <w:szCs w:val="24"/>
          <w:lang w:eastAsia="ru-RU"/>
        </w:rPr>
        <w:t xml:space="preserve"> правила пожарной безопасности. 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Обогреватель нужно устанавливать на огнестойкой подставке. Он должен быть исправным, не кустарного производства, желательно с системой аварийного выключения (на случай его перегрева или падения). 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 включении обогревателей старайтесь не использовать удлинители. В про</w:t>
        <w:softHyphen/>
        <w:t>тивном случае убедитесь, что расчетная (номинальная) мощность удлинителя не меньше мощности электроприбора. Следите за целостностью и исправностью розеток, вилок и электрошну</w:t>
        <w:softHyphen/>
        <w:t xml:space="preserve">ров, и не допускайте одновременного включения в электросеть нескольких мощных потребителей электроэнергии (электроплита, электрокамин, чайник и др.), вызывающих перегрузку электросети. Также не пропускайте провод от обогревателя под коврами и через дверные пороги, это может привести к его перетиранию. Никогда не оставляйте включенным электрообогреватель на ночь, тем более рядом с постелью или другими горючими предметами интерьера. 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Зачастую функции обогревателей перекладывают на газовые плиты. Это очень опасно! Ведь в любой момент может произойти сбой в подаче газа, или сквозняк может потушить огонь, в результате кроме отравления, существует вероятность взрыва скопившейся воздушно-газовой смеси. 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При топке печей категорически запрещается хранить топливо, другие горючие материалы на предтопочном листе, применять для розжига печей бензин, керосин, дизельное топливо и другие горючие жидкости, использовать вентиляционные и газовые каналы в качестве дымоходов для самодельных печей. Необходимо своевременно проводить очистку дымоходов от сажи: золу и шлак, удаляемую из топок, сначала пролейте водой, а затем удалите в специально безопасное место. Никогда не оставляйте топящиеся печи как и включенные электроприборы без присмотра. Не разрешайте детям пользоваться ими самостоятельно! Помните, что пожар легче всего предотвратить, соблюдая простые правила пожарной безопасности. 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Не перегружайте сети электрическими приборами!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Следите за исправностью электроприборов, печей и дымоходов!</w:t>
      </w:r>
    </w:p>
    <w:tbl>
      <w:tblPr>
        <w:tblW w:w="677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771"/>
      </w:tblGrid>
      <w:tr>
        <w:trPr/>
        <w:tc>
          <w:tcPr>
            <w:tcW w:w="6771" w:type="dxa"/>
            <w:tcBorders/>
          </w:tcPr>
          <w:p>
            <w:pPr>
              <w:pStyle w:val="Normal"/>
              <w:spacing w:before="0" w:after="200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При пожаре звоните по телефону «101»!</w:t>
            </w:r>
          </w:p>
        </w:tc>
      </w:tr>
    </w:tbl>
    <w:p>
      <w:pPr>
        <w:pStyle w:val="Normal"/>
        <w:tabs>
          <w:tab w:val="clear" w:pos="708"/>
          <w:tab w:val="left" w:pos="5653" w:leader="none"/>
        </w:tabs>
        <w:spacing w:before="0" w:after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val="bestFit" w:percent="205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5531c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Heading1">
    <w:name w:val="heading 1"/>
    <w:basedOn w:val="Normal"/>
    <w:link w:val="1"/>
    <w:uiPriority w:val="99"/>
    <w:qFormat/>
    <w:rsid w:val="002d32f6"/>
    <w:pPr>
      <w:spacing w:lineRule="auto" w:line="240" w:beforeAutospacing="1" w:afterAutospacing="1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uiPriority w:val="99"/>
    <w:qFormat/>
    <w:locked/>
    <w:rsid w:val="002d32f6"/>
    <w:rPr>
      <w:rFonts w:ascii="Times New Roman" w:hAnsi="Times New Roman" w:cs="Times New Roman"/>
      <w:b/>
      <w:bCs/>
      <w:kern w:val="2"/>
      <w:sz w:val="48"/>
      <w:szCs w:val="48"/>
      <w:lang w:eastAsia="ru-RU"/>
    </w:rPr>
  </w:style>
  <w:style w:type="character" w:styleId="Hyperlink">
    <w:name w:val="Hyperlink"/>
    <w:uiPriority w:val="99"/>
    <w:semiHidden/>
    <w:rsid w:val="002d32f6"/>
    <w:rPr>
      <w:rFonts w:cs="Times New Roman"/>
      <w:color w:val="0000FF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uiPriority w:val="99"/>
    <w:semiHidden/>
    <w:qFormat/>
    <w:rsid w:val="002d32f6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Style1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LibreOffice/24.8.4.2$Linux_X86_64 LibreOffice_project/480$Build-2</Application>
  <AppVersion>15.0000</AppVersion>
  <Pages>1</Pages>
  <Words>276</Words>
  <Characters>1958</Characters>
  <CharactersWithSpaces>2231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2013-09-16T08:37:00Z</dcterms:created>
  <dc:creator>Коксунова</dc:creator>
  <dc:description/>
  <dc:language>ru-RU</dc:language>
  <cp:lastModifiedBy/>
  <dcterms:modified xsi:type="dcterms:W3CDTF">2026-09-23T15:25:12Z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